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6508" w14:textId="77777777" w:rsidR="00595356" w:rsidRPr="00534BAF" w:rsidRDefault="00691C09" w:rsidP="00691C09">
      <w:pPr>
        <w:jc w:val="center"/>
        <w:rPr>
          <w:b/>
          <w:sz w:val="24"/>
          <w:szCs w:val="24"/>
        </w:rPr>
      </w:pPr>
      <w:r w:rsidRPr="00534BAF">
        <w:rPr>
          <w:b/>
          <w:sz w:val="24"/>
          <w:szCs w:val="24"/>
        </w:rPr>
        <w:t xml:space="preserve">Mission Statement and Community Value Discount </w:t>
      </w:r>
      <w:r w:rsidR="00534BAF" w:rsidRPr="00534BAF">
        <w:rPr>
          <w:b/>
          <w:sz w:val="24"/>
          <w:szCs w:val="24"/>
        </w:rPr>
        <w:t>Partnering Policy</w:t>
      </w:r>
    </w:p>
    <w:p w14:paraId="08C28E18" w14:textId="77777777" w:rsidR="00691C09" w:rsidRPr="00691C09" w:rsidRDefault="00AA5996" w:rsidP="00691C09">
      <w:pPr>
        <w:jc w:val="center"/>
        <w:rPr>
          <w:b/>
        </w:rPr>
      </w:pPr>
      <w:r>
        <w:rPr>
          <w:b/>
        </w:rPr>
        <w:t>Reviewed and agreed 26</w:t>
      </w:r>
      <w:r w:rsidR="00691C09" w:rsidRPr="00691C09">
        <w:rPr>
          <w:b/>
          <w:vertAlign w:val="superscript"/>
        </w:rPr>
        <w:t>th</w:t>
      </w:r>
      <w:r w:rsidR="00691C09" w:rsidRPr="00691C09">
        <w:rPr>
          <w:b/>
        </w:rPr>
        <w:t xml:space="preserve"> June 2025</w:t>
      </w:r>
    </w:p>
    <w:p w14:paraId="2AD1EC50" w14:textId="77777777" w:rsidR="00691C09" w:rsidRDefault="00691C09" w:rsidP="00691C09">
      <w:pPr>
        <w:jc w:val="center"/>
        <w:rPr>
          <w:b/>
        </w:rPr>
      </w:pPr>
      <w:r w:rsidRPr="00691C09">
        <w:rPr>
          <w:b/>
        </w:rPr>
        <w:t>Next review due June 2026</w:t>
      </w:r>
    </w:p>
    <w:p w14:paraId="52637860" w14:textId="77777777" w:rsidR="00691C09" w:rsidRDefault="00691C09" w:rsidP="00691C09">
      <w:pPr>
        <w:rPr>
          <w:b/>
        </w:rPr>
      </w:pPr>
      <w:r w:rsidRPr="00691C09">
        <w:rPr>
          <w:b/>
        </w:rPr>
        <w:t>Mission Statement</w:t>
      </w:r>
    </w:p>
    <w:p w14:paraId="4D0DE75F" w14:textId="77777777" w:rsidR="00691C09" w:rsidRDefault="00691C09" w:rsidP="00691C09">
      <w:r>
        <w:t>The Whitstable Umbrella Centre is a vibrant and inclusive community hub that exists to connect, support and empower the people of Whitstable and the surrounding areas. We are committed to providing a welcoming, accessible space where individuals and organisations can come together to promote wellbeing, reduce isolation and make a meaningful difference in our community.</w:t>
      </w:r>
    </w:p>
    <w:p w14:paraId="297201F4" w14:textId="77777777" w:rsidR="00691C09" w:rsidRDefault="00691C09" w:rsidP="00691C09"/>
    <w:p w14:paraId="15C1AA56" w14:textId="77777777" w:rsidR="00691C09" w:rsidRDefault="00691C09" w:rsidP="00691C09">
      <w:pPr>
        <w:rPr>
          <w:b/>
        </w:rPr>
      </w:pPr>
      <w:r w:rsidRPr="00691C09">
        <w:rPr>
          <w:b/>
        </w:rPr>
        <w:t>What We Support</w:t>
      </w:r>
    </w:p>
    <w:p w14:paraId="41B05DAA" w14:textId="77777777" w:rsidR="00691C09" w:rsidRDefault="00691C09" w:rsidP="00691C09">
      <w:r>
        <w:t>We support a wide range of activities, including:</w:t>
      </w:r>
    </w:p>
    <w:p w14:paraId="260613FB" w14:textId="77777777" w:rsidR="00691C09" w:rsidRDefault="00691C09" w:rsidP="00691C09">
      <w:pPr>
        <w:pStyle w:val="ListParagraph"/>
        <w:numPr>
          <w:ilvl w:val="0"/>
          <w:numId w:val="2"/>
        </w:numPr>
      </w:pPr>
      <w:r>
        <w:t>Community and charity events</w:t>
      </w:r>
    </w:p>
    <w:p w14:paraId="52395A20" w14:textId="77777777" w:rsidR="00691C09" w:rsidRDefault="00691C09" w:rsidP="00691C09">
      <w:pPr>
        <w:pStyle w:val="ListParagraph"/>
        <w:numPr>
          <w:ilvl w:val="0"/>
          <w:numId w:val="2"/>
        </w:numPr>
      </w:pPr>
      <w:r>
        <w:t>Support services and wellbeing programmes</w:t>
      </w:r>
    </w:p>
    <w:p w14:paraId="7D436493" w14:textId="77777777" w:rsidR="00691C09" w:rsidRDefault="00691C09" w:rsidP="00691C09">
      <w:pPr>
        <w:pStyle w:val="ListParagraph"/>
        <w:numPr>
          <w:ilvl w:val="0"/>
          <w:numId w:val="2"/>
        </w:numPr>
      </w:pPr>
      <w:r>
        <w:t>Fundraising initiatives</w:t>
      </w:r>
    </w:p>
    <w:p w14:paraId="1D764B46" w14:textId="77777777" w:rsidR="00691C09" w:rsidRDefault="00691C09" w:rsidP="00691C09">
      <w:pPr>
        <w:pStyle w:val="ListParagraph"/>
        <w:numPr>
          <w:ilvl w:val="0"/>
          <w:numId w:val="2"/>
        </w:numPr>
      </w:pPr>
      <w:r>
        <w:t>Workshops, social groups and creative projects</w:t>
      </w:r>
    </w:p>
    <w:p w14:paraId="5E32773F" w14:textId="77777777" w:rsidR="00691C09" w:rsidRDefault="00691C09" w:rsidP="00691C09">
      <w:r>
        <w:t>Whether you’re running a regular community group, delivering specialist services or holding a one-off event to raise funds for a charitable cause, we’</w:t>
      </w:r>
      <w:r w:rsidR="00534BAF">
        <w:t>re here to help you succeed.</w:t>
      </w:r>
    </w:p>
    <w:p w14:paraId="51159C47" w14:textId="77777777" w:rsidR="00534BAF" w:rsidRDefault="00534BAF" w:rsidP="00691C09"/>
    <w:p w14:paraId="45193B51" w14:textId="77777777" w:rsidR="00691C09" w:rsidRDefault="00691C09" w:rsidP="00691C09">
      <w:pPr>
        <w:rPr>
          <w:b/>
        </w:rPr>
      </w:pPr>
      <w:r w:rsidRPr="00691C09">
        <w:rPr>
          <w:b/>
        </w:rPr>
        <w:t>Our Values</w:t>
      </w:r>
    </w:p>
    <w:p w14:paraId="74055F00" w14:textId="77777777" w:rsidR="00691C09" w:rsidRDefault="00691C09" w:rsidP="00691C09">
      <w:r>
        <w:t>Our work is grounded in the values of:</w:t>
      </w:r>
    </w:p>
    <w:p w14:paraId="0D1A7545" w14:textId="77777777" w:rsidR="00691C09" w:rsidRDefault="00691C09" w:rsidP="00691C09">
      <w:pPr>
        <w:pStyle w:val="ListParagraph"/>
        <w:numPr>
          <w:ilvl w:val="0"/>
          <w:numId w:val="2"/>
        </w:numPr>
      </w:pPr>
      <w:r>
        <w:t>Inclusivity – welcoming all, regardless of background or ability</w:t>
      </w:r>
    </w:p>
    <w:p w14:paraId="4B118BB1" w14:textId="77777777" w:rsidR="00691C09" w:rsidRDefault="00691C09" w:rsidP="00691C09">
      <w:pPr>
        <w:pStyle w:val="ListParagraph"/>
        <w:numPr>
          <w:ilvl w:val="0"/>
          <w:numId w:val="2"/>
        </w:numPr>
      </w:pPr>
      <w:r>
        <w:t>Compassion – creating a supportive, understanding environment</w:t>
      </w:r>
    </w:p>
    <w:p w14:paraId="7B28E4E8" w14:textId="77777777" w:rsidR="00691C09" w:rsidRDefault="00691C09" w:rsidP="00691C09">
      <w:pPr>
        <w:pStyle w:val="ListParagraph"/>
        <w:numPr>
          <w:ilvl w:val="0"/>
          <w:numId w:val="2"/>
        </w:numPr>
      </w:pPr>
      <w:r>
        <w:t>Empowerment – giving people the tools and spaces they need to grow</w:t>
      </w:r>
    </w:p>
    <w:p w14:paraId="6AE28FCA" w14:textId="77777777" w:rsidR="00691C09" w:rsidRDefault="00691C09" w:rsidP="00691C09">
      <w:pPr>
        <w:pStyle w:val="ListParagraph"/>
        <w:numPr>
          <w:ilvl w:val="0"/>
          <w:numId w:val="2"/>
        </w:numPr>
      </w:pPr>
      <w:r>
        <w:t>Collaboration – building strong relationships with individuals and organisations</w:t>
      </w:r>
    </w:p>
    <w:p w14:paraId="10B32DCC" w14:textId="77777777" w:rsidR="00751677" w:rsidRDefault="00751677" w:rsidP="00691C09">
      <w:pPr>
        <w:pStyle w:val="ListParagraph"/>
        <w:numPr>
          <w:ilvl w:val="0"/>
          <w:numId w:val="2"/>
        </w:numPr>
      </w:pPr>
      <w:r>
        <w:t>Creativity – creating a platform for creative people within the community</w:t>
      </w:r>
    </w:p>
    <w:p w14:paraId="44F0B6DD" w14:textId="77777777" w:rsidR="00691C09" w:rsidRDefault="00691C09" w:rsidP="00691C09"/>
    <w:p w14:paraId="61A40843" w14:textId="77777777" w:rsidR="00EE69E5" w:rsidRDefault="00EE69E5" w:rsidP="00691C09">
      <w:pPr>
        <w:rPr>
          <w:b/>
        </w:rPr>
      </w:pPr>
      <w:r w:rsidRPr="00EE69E5">
        <w:rPr>
          <w:b/>
        </w:rPr>
        <w:t>Facilities &amp; Affordable Access</w:t>
      </w:r>
    </w:p>
    <w:p w14:paraId="6CDDD338" w14:textId="77777777" w:rsidR="00EE69E5" w:rsidRDefault="00EE69E5" w:rsidP="00691C09">
      <w:r>
        <w:t>We offer a variety of flexible spaces at reduced hire rates for charities, community groups and service providers including:</w:t>
      </w:r>
    </w:p>
    <w:p w14:paraId="14FD063B" w14:textId="77777777" w:rsidR="00EE69E5" w:rsidRPr="00EE69E5" w:rsidRDefault="00EE69E5" w:rsidP="00EE69E5">
      <w:pPr>
        <w:pStyle w:val="ListParagraph"/>
        <w:numPr>
          <w:ilvl w:val="0"/>
          <w:numId w:val="2"/>
        </w:numPr>
      </w:pPr>
      <w:r>
        <w:t xml:space="preserve">St Mary’s Hall – large capacity (up to 180 standing), ideal for public events, </w:t>
      </w:r>
      <w:proofErr w:type="gramStart"/>
      <w:r>
        <w:t>fundraisers,</w:t>
      </w:r>
      <w:r w:rsidR="00673422">
        <w:t xml:space="preserve"> </w:t>
      </w:r>
      <w:r>
        <w:t xml:space="preserve"> performances</w:t>
      </w:r>
      <w:proofErr w:type="gramEnd"/>
      <w:r>
        <w:t xml:space="preserve"> and community gatherings. </w:t>
      </w:r>
      <w:r>
        <w:rPr>
          <w:i/>
        </w:rPr>
        <w:t>Reduced rates from £18.75/hr (weekday daytime) to £225 (Saturday evening block)</w:t>
      </w:r>
    </w:p>
    <w:p w14:paraId="49E4B4B7" w14:textId="77777777" w:rsidR="00EE69E5" w:rsidRPr="00EE69E5" w:rsidRDefault="00EE69E5" w:rsidP="00EE69E5">
      <w:pPr>
        <w:pStyle w:val="ListParagraph"/>
        <w:numPr>
          <w:ilvl w:val="0"/>
          <w:numId w:val="2"/>
        </w:numPr>
      </w:pPr>
      <w:r>
        <w:t xml:space="preserve">Cafeteria &amp; Catering Kitchen – perfect for group meals, training days or casual gatherings. </w:t>
      </w:r>
      <w:r>
        <w:rPr>
          <w:i/>
        </w:rPr>
        <w:t>Reduced rates from £15/hr to £150 per block</w:t>
      </w:r>
    </w:p>
    <w:p w14:paraId="65F59B8E" w14:textId="77777777" w:rsidR="00EE69E5" w:rsidRPr="00EE69E5" w:rsidRDefault="00EE69E5" w:rsidP="00EE69E5">
      <w:pPr>
        <w:pStyle w:val="ListParagraph"/>
        <w:numPr>
          <w:ilvl w:val="0"/>
          <w:numId w:val="2"/>
        </w:numPr>
      </w:pPr>
      <w:r>
        <w:lastRenderedPageBreak/>
        <w:t xml:space="preserve">Meeting Room – great for therapy sessions, planning meetings and small workshops. </w:t>
      </w:r>
      <w:r>
        <w:rPr>
          <w:i/>
        </w:rPr>
        <w:t>Reduced rates from £12/hr (daytime)</w:t>
      </w:r>
    </w:p>
    <w:p w14:paraId="1A5D96F1" w14:textId="77777777" w:rsidR="00EE69E5" w:rsidRPr="00EE69E5" w:rsidRDefault="00EE69E5" w:rsidP="00EE69E5">
      <w:pPr>
        <w:pStyle w:val="ListParagraph"/>
        <w:numPr>
          <w:ilvl w:val="0"/>
          <w:numId w:val="2"/>
        </w:numPr>
      </w:pPr>
      <w:r w:rsidRPr="00EE69E5">
        <w:t xml:space="preserve">Hive </w:t>
      </w:r>
      <w:proofErr w:type="spellStart"/>
      <w:r w:rsidRPr="00EE69E5">
        <w:t>Co-working</w:t>
      </w:r>
      <w:proofErr w:type="spellEnd"/>
      <w:r w:rsidRPr="00EE69E5">
        <w:t xml:space="preserve"> Office – ideal for </w:t>
      </w:r>
      <w:proofErr w:type="spellStart"/>
      <w:r w:rsidRPr="00EE69E5">
        <w:t>co-working</w:t>
      </w:r>
      <w:proofErr w:type="spellEnd"/>
      <w:r w:rsidRPr="00EE69E5">
        <w:t xml:space="preserve">, skills sharing or creative classes. </w:t>
      </w:r>
      <w:r>
        <w:rPr>
          <w:i/>
        </w:rPr>
        <w:t>Reduced rates from £15/hr to £93.75 weekend evening block</w:t>
      </w:r>
    </w:p>
    <w:p w14:paraId="137454CD" w14:textId="77777777" w:rsidR="00233BC4" w:rsidRDefault="00EE69E5" w:rsidP="00233BC4">
      <w:pPr>
        <w:ind w:left="360"/>
      </w:pPr>
      <w:r>
        <w:t xml:space="preserve">Discounted pricing is available for those providing community benefit. We aim to make our facilities as accessible as possible to individuals and groups doing valuable work locally. </w:t>
      </w:r>
    </w:p>
    <w:p w14:paraId="70E5E741" w14:textId="77777777" w:rsidR="00EE69E5" w:rsidRDefault="00EE69E5" w:rsidP="00EE69E5">
      <w:pPr>
        <w:ind w:left="360"/>
      </w:pPr>
    </w:p>
    <w:p w14:paraId="3EE59DF4" w14:textId="77777777" w:rsidR="00EE69E5" w:rsidRDefault="00EE69E5" w:rsidP="00EE69E5">
      <w:pPr>
        <w:ind w:left="360"/>
        <w:rPr>
          <w:b/>
        </w:rPr>
      </w:pPr>
      <w:r>
        <w:rPr>
          <w:b/>
        </w:rPr>
        <w:t>Partnering With Us</w:t>
      </w:r>
    </w:p>
    <w:p w14:paraId="09E95E81" w14:textId="77777777" w:rsidR="00EE69E5" w:rsidRDefault="00EE69E5" w:rsidP="00EE69E5">
      <w:pPr>
        <w:ind w:left="360"/>
      </w:pPr>
      <w:r>
        <w:t>We welcome collaboration with local and national organisations seeking to:</w:t>
      </w:r>
    </w:p>
    <w:p w14:paraId="58DB2B91" w14:textId="77777777" w:rsidR="00EE69E5" w:rsidRDefault="00EE69E5" w:rsidP="00EE69E5">
      <w:pPr>
        <w:pStyle w:val="ListParagraph"/>
        <w:numPr>
          <w:ilvl w:val="0"/>
          <w:numId w:val="2"/>
        </w:numPr>
      </w:pPr>
      <w:r>
        <w:t>Provide services that benefit the Whitstable community</w:t>
      </w:r>
    </w:p>
    <w:p w14:paraId="6B23360F" w14:textId="77777777" w:rsidR="00EE69E5" w:rsidRDefault="00EE69E5" w:rsidP="00EE69E5">
      <w:pPr>
        <w:pStyle w:val="ListParagraph"/>
        <w:numPr>
          <w:ilvl w:val="0"/>
          <w:numId w:val="2"/>
        </w:numPr>
      </w:pPr>
      <w:r>
        <w:t xml:space="preserve">Host inclusive </w:t>
      </w:r>
      <w:r w:rsidR="00751677">
        <w:t xml:space="preserve">not for profit </w:t>
      </w:r>
      <w:r>
        <w:t>events</w:t>
      </w:r>
    </w:p>
    <w:p w14:paraId="40DDDC3A" w14:textId="77777777" w:rsidR="00EE69E5" w:rsidRDefault="00EE69E5" w:rsidP="00EE69E5">
      <w:pPr>
        <w:pStyle w:val="ListParagraph"/>
        <w:numPr>
          <w:ilvl w:val="0"/>
          <w:numId w:val="2"/>
        </w:numPr>
      </w:pPr>
      <w:r>
        <w:t>Deliver outreach or wellbeing initiatives</w:t>
      </w:r>
    </w:p>
    <w:p w14:paraId="1A5683CD" w14:textId="77777777" w:rsidR="00EE69E5" w:rsidRPr="00EE69E5" w:rsidRDefault="00EE69E5" w:rsidP="00EE69E5">
      <w:pPr>
        <w:pStyle w:val="ListParagraph"/>
        <w:numPr>
          <w:ilvl w:val="0"/>
          <w:numId w:val="2"/>
        </w:numPr>
      </w:pPr>
      <w:r>
        <w:t xml:space="preserve">Raise funds for charitable causes. </w:t>
      </w:r>
      <w:r w:rsidR="00426936">
        <w:t>(</w:t>
      </w:r>
      <w:r>
        <w:rPr>
          <w:i/>
        </w:rPr>
        <w:t>Which align with our charitable objectives</w:t>
      </w:r>
      <w:r w:rsidR="00426936">
        <w:rPr>
          <w:i/>
        </w:rPr>
        <w:t>)</w:t>
      </w:r>
    </w:p>
    <w:p w14:paraId="040B0414" w14:textId="77777777" w:rsidR="00EE69E5" w:rsidRDefault="00EE69E5" w:rsidP="00EE69E5">
      <w:pPr>
        <w:ind w:left="360"/>
      </w:pPr>
      <w:r>
        <w:t xml:space="preserve">If you’re interested in hiring space, running services or working with us, we’re here to support you every step of the way. </w:t>
      </w:r>
    </w:p>
    <w:p w14:paraId="35A81403" w14:textId="459174C4" w:rsidR="00EE69E5" w:rsidRDefault="00EE69E5" w:rsidP="00EE69E5">
      <w:pPr>
        <w:ind w:left="360"/>
      </w:pPr>
      <w:r>
        <w:t xml:space="preserve">To apply for support, you must complete our Community Value Discount </w:t>
      </w:r>
      <w:r w:rsidR="00233BC4" w:rsidRPr="00233BC4">
        <w:rPr>
          <w:i/>
        </w:rPr>
        <w:t>(subsidy)</w:t>
      </w:r>
      <w:r w:rsidR="00233BC4">
        <w:t xml:space="preserve"> </w:t>
      </w:r>
      <w:r>
        <w:t xml:space="preserve">application form which can be provided upon request, or found on our website here: </w:t>
      </w:r>
      <w:hyperlink r:id="rId7" w:history="1">
        <w:r w:rsidR="006948EF" w:rsidRPr="00130A5D">
          <w:rPr>
            <w:rStyle w:val="Hyperlink"/>
          </w:rPr>
          <w:t>https://www.umbrellacentre.co.uk/faq/</w:t>
        </w:r>
      </w:hyperlink>
      <w:r w:rsidR="006948EF">
        <w:t xml:space="preserve"> </w:t>
      </w:r>
    </w:p>
    <w:p w14:paraId="0C147908" w14:textId="77777777" w:rsidR="00673422" w:rsidRDefault="00673422" w:rsidP="00EE69E5">
      <w:pPr>
        <w:ind w:left="360"/>
      </w:pPr>
      <w:r>
        <w:t xml:space="preserve">The application form must be completed in full and either emailed to us on </w:t>
      </w:r>
      <w:hyperlink r:id="rId8" w:history="1">
        <w:r w:rsidRPr="007D21E2">
          <w:rPr>
            <w:rStyle w:val="Hyperlink"/>
          </w:rPr>
          <w:t>office@umbrellacentre.co.uk</w:t>
        </w:r>
      </w:hyperlink>
      <w:r>
        <w:t xml:space="preserve"> or sent in by post to Whitstable Umbrella Community Support Centre, St Mary’s Hall, Oxford Street, Whitstable, CT51DD</w:t>
      </w:r>
    </w:p>
    <w:p w14:paraId="0873D564" w14:textId="77777777" w:rsidR="00673422" w:rsidRDefault="00673422" w:rsidP="00EE69E5">
      <w:pPr>
        <w:ind w:left="360"/>
      </w:pPr>
      <w:r>
        <w:t>For applications which directly align with our charitable objectives,</w:t>
      </w:r>
      <w:r w:rsidR="00426936">
        <w:t xml:space="preserve"> the Centre Manager is designated</w:t>
      </w:r>
      <w:r>
        <w:t xml:space="preserve"> authority by the board of Trustees to use their discretion and approve applications at the agreed reduced hire rate as detailed in our current rate card. This can be provided upon reques</w:t>
      </w:r>
      <w:r w:rsidR="00441155">
        <w:t xml:space="preserve">t or found on our website </w:t>
      </w:r>
      <w:hyperlink r:id="rId9" w:history="1">
        <w:r w:rsidR="00441155" w:rsidRPr="00441155">
          <w:rPr>
            <w:rStyle w:val="Hyperlink"/>
          </w:rPr>
          <w:t>HERE</w:t>
        </w:r>
      </w:hyperlink>
      <w:r w:rsidR="00441155">
        <w:t xml:space="preserve">. </w:t>
      </w:r>
      <w:r w:rsidR="00A47BD2">
        <w:t>The Centre Manager does not have the authority to reject any application</w:t>
      </w:r>
      <w:r w:rsidR="008E2859">
        <w:t xml:space="preserve"> and must seek consultation from the Chair of Trustees or detail the application within the managers’ report for review at the next monthly board meeting.</w:t>
      </w:r>
    </w:p>
    <w:p w14:paraId="5ECE1A9E" w14:textId="77777777" w:rsidR="00A47BD2" w:rsidRDefault="00233BC4" w:rsidP="00233BC4">
      <w:pPr>
        <w:ind w:left="360"/>
      </w:pPr>
      <w:r>
        <w:t>For applications requesting additional support outside of the agreed reduced hire rate, the Centre Manger must detail applications within the managers’ report and provide the board of Trustees each with copies of the application for review. The application will then be reviewed by the Trustees at th</w:t>
      </w:r>
      <w:r w:rsidR="00426936">
        <w:t xml:space="preserve">e next scheduled board meeting. </w:t>
      </w:r>
    </w:p>
    <w:p w14:paraId="23E00F91" w14:textId="77777777" w:rsidR="008E2859" w:rsidRDefault="00A47BD2" w:rsidP="00233BC4">
      <w:pPr>
        <w:ind w:left="360"/>
      </w:pPr>
      <w:r>
        <w:t>The conclusion of any</w:t>
      </w:r>
      <w:r w:rsidR="00233BC4">
        <w:t xml:space="preserve"> </w:t>
      </w:r>
      <w:r w:rsidR="008E2859">
        <w:t xml:space="preserve">application </w:t>
      </w:r>
      <w:r w:rsidR="00233BC4">
        <w:t xml:space="preserve">review and decision agreed by the board is final. This decision may not be </w:t>
      </w:r>
      <w:proofErr w:type="gramStart"/>
      <w:r w:rsidR="00233BC4">
        <w:t>appealed</w:t>
      </w:r>
      <w:proofErr w:type="gramEnd"/>
      <w:r w:rsidR="00233BC4">
        <w:t xml:space="preserve"> and any repeat applications will not be reviewed by the board until the </w:t>
      </w:r>
      <w:r w:rsidR="00426936">
        <w:t xml:space="preserve">start of the </w:t>
      </w:r>
      <w:r w:rsidR="00233BC4">
        <w:t>next financial year</w:t>
      </w:r>
      <w:r w:rsidR="00426936">
        <w:t>.</w:t>
      </w:r>
      <w:r w:rsidR="00534BAF">
        <w:t xml:space="preserve"> </w:t>
      </w:r>
      <w:r w:rsidR="00426936">
        <w:t>Those which receive a discount on their hire as per this application process, must reapply for the following financial year no later than 28</w:t>
      </w:r>
      <w:r w:rsidR="00426936" w:rsidRPr="00426936">
        <w:rPr>
          <w:vertAlign w:val="superscript"/>
        </w:rPr>
        <w:t>th</w:t>
      </w:r>
      <w:r w:rsidR="00426936">
        <w:t xml:space="preserve"> February. </w:t>
      </w:r>
    </w:p>
    <w:p w14:paraId="65C2044A" w14:textId="77777777" w:rsidR="00DC0316" w:rsidRDefault="00534BAF" w:rsidP="00DC0316">
      <w:pPr>
        <w:ind w:left="360"/>
      </w:pPr>
      <w:r>
        <w:t>The Centre Manager will inform applicant</w:t>
      </w:r>
      <w:r w:rsidR="008E2859">
        <w:t>s of their application outcome</w:t>
      </w:r>
      <w:r w:rsidR="00785662">
        <w:t xml:space="preserve"> by email</w:t>
      </w:r>
      <w:r w:rsidR="008E2859">
        <w:t>, o</w:t>
      </w:r>
      <w:r w:rsidR="00785662">
        <w:t>nce a decision has been agreed by the board of Trustees.</w:t>
      </w:r>
    </w:p>
    <w:p w14:paraId="24611E38" w14:textId="52EC5FB3" w:rsidR="00920E89" w:rsidRPr="006948EF" w:rsidRDefault="00426936" w:rsidP="006948EF">
      <w:pPr>
        <w:ind w:left="360"/>
        <w:rPr>
          <w:b/>
        </w:rPr>
      </w:pPr>
      <w:r w:rsidRPr="00426936">
        <w:rPr>
          <w:b/>
        </w:rPr>
        <w:lastRenderedPageBreak/>
        <w:t xml:space="preserve">By completing and submitting the </w:t>
      </w:r>
      <w:r w:rsidR="00441155">
        <w:rPr>
          <w:b/>
        </w:rPr>
        <w:t xml:space="preserve">Community Value Discount Application Form, you agree to the terms and conditions set out in this policy. </w:t>
      </w:r>
    </w:p>
    <w:sectPr w:rsidR="00920E89" w:rsidRPr="006948E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E775" w14:textId="77777777" w:rsidR="00401EA8" w:rsidRDefault="00401EA8" w:rsidP="00691C09">
      <w:pPr>
        <w:spacing w:after="0" w:line="240" w:lineRule="auto"/>
      </w:pPr>
      <w:r>
        <w:separator/>
      </w:r>
    </w:p>
  </w:endnote>
  <w:endnote w:type="continuationSeparator" w:id="0">
    <w:p w14:paraId="4C5369C2" w14:textId="77777777" w:rsidR="00401EA8" w:rsidRDefault="00401EA8" w:rsidP="0069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DBB" w14:textId="77777777" w:rsidR="00534BAF" w:rsidRDefault="00534BAF">
    <w:pPr>
      <w:pStyle w:val="Footer"/>
    </w:pPr>
    <w:r>
      <w:rPr>
        <w:noProof/>
        <w:color w:val="5B9BD5" w:themeColor="accent1"/>
        <w:lang w:eastAsia="en-GB"/>
      </w:rPr>
      <mc:AlternateContent>
        <mc:Choice Requires="wps">
          <w:drawing>
            <wp:anchor distT="0" distB="0" distL="114300" distR="114300" simplePos="0" relativeHeight="251659264" behindDoc="0" locked="0" layoutInCell="1" allowOverlap="1" wp14:anchorId="7F104ADC" wp14:editId="2F14C90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0865FD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72C32" w:rsidRPr="00472C32">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58B4" w14:textId="77777777" w:rsidR="00401EA8" w:rsidRDefault="00401EA8" w:rsidP="00691C09">
      <w:pPr>
        <w:spacing w:after="0" w:line="240" w:lineRule="auto"/>
      </w:pPr>
      <w:r>
        <w:separator/>
      </w:r>
    </w:p>
  </w:footnote>
  <w:footnote w:type="continuationSeparator" w:id="0">
    <w:p w14:paraId="66ECBE23" w14:textId="77777777" w:rsidR="00401EA8" w:rsidRDefault="00401EA8" w:rsidP="0069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5FB9" w14:textId="77777777" w:rsidR="00691C09" w:rsidRDefault="00691C09" w:rsidP="00691C09">
    <w:pPr>
      <w:pStyle w:val="Header"/>
      <w:jc w:val="center"/>
    </w:pPr>
    <w:r>
      <w:rPr>
        <w:noProof/>
        <w:lang w:eastAsia="en-GB"/>
      </w:rPr>
      <w:drawing>
        <wp:inline distT="0" distB="0" distL="0" distR="0" wp14:anchorId="7A4D2466" wp14:editId="7C7A68B8">
          <wp:extent cx="1478280" cy="915358"/>
          <wp:effectExtent l="0" t="0" r="7620" b="0"/>
          <wp:docPr id="1" name="Picture 1" descr="C:\Users\itsui\Dropbox\UMBRELLA CENTRE\Artwork\WEEKLY GROUPS\WU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ui\Dropbox\UMBRELLA CENTRE\Artwork\WEEKLY GROUPS\WU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397" cy="932768"/>
                  </a:xfrm>
                  <a:prstGeom prst="rect">
                    <a:avLst/>
                  </a:prstGeom>
                  <a:noFill/>
                  <a:ln>
                    <a:noFill/>
                  </a:ln>
                </pic:spPr>
              </pic:pic>
            </a:graphicData>
          </a:graphic>
        </wp:inline>
      </w:drawing>
    </w:r>
  </w:p>
  <w:p w14:paraId="407531D8" w14:textId="77777777" w:rsidR="00691C09" w:rsidRDefault="0069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5981"/>
    <w:multiLevelType w:val="hybridMultilevel"/>
    <w:tmpl w:val="77F6B14E"/>
    <w:lvl w:ilvl="0" w:tplc="0BCCE48C">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903A7"/>
    <w:multiLevelType w:val="hybridMultilevel"/>
    <w:tmpl w:val="36B4F4F4"/>
    <w:lvl w:ilvl="0" w:tplc="C66E1092">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024734">
    <w:abstractNumId w:val="1"/>
  </w:num>
  <w:num w:numId="2" w16cid:durableId="30521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09"/>
    <w:rsid w:val="00233BC4"/>
    <w:rsid w:val="00401EA8"/>
    <w:rsid w:val="00426936"/>
    <w:rsid w:val="00441155"/>
    <w:rsid w:val="00472C32"/>
    <w:rsid w:val="00524D4A"/>
    <w:rsid w:val="00534BAF"/>
    <w:rsid w:val="00595356"/>
    <w:rsid w:val="00612B32"/>
    <w:rsid w:val="00673422"/>
    <w:rsid w:val="00691C09"/>
    <w:rsid w:val="006948EF"/>
    <w:rsid w:val="00751677"/>
    <w:rsid w:val="00785662"/>
    <w:rsid w:val="008E2859"/>
    <w:rsid w:val="00920E89"/>
    <w:rsid w:val="00A47BD2"/>
    <w:rsid w:val="00AA5996"/>
    <w:rsid w:val="00B06C42"/>
    <w:rsid w:val="00DB0916"/>
    <w:rsid w:val="00DC0316"/>
    <w:rsid w:val="00EE69E5"/>
    <w:rsid w:val="00FB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A00CC"/>
  <w15:chartTrackingRefBased/>
  <w15:docId w15:val="{F76AC26F-2BE2-4A3A-9230-B3CC21A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C09"/>
  </w:style>
  <w:style w:type="paragraph" w:styleId="Footer">
    <w:name w:val="footer"/>
    <w:basedOn w:val="Normal"/>
    <w:link w:val="FooterChar"/>
    <w:uiPriority w:val="99"/>
    <w:unhideWhenUsed/>
    <w:rsid w:val="0069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C09"/>
  </w:style>
  <w:style w:type="paragraph" w:styleId="ListParagraph">
    <w:name w:val="List Paragraph"/>
    <w:basedOn w:val="Normal"/>
    <w:uiPriority w:val="34"/>
    <w:qFormat/>
    <w:rsid w:val="00691C09"/>
    <w:pPr>
      <w:ind w:left="720"/>
      <w:contextualSpacing/>
    </w:pPr>
  </w:style>
  <w:style w:type="character" w:styleId="Hyperlink">
    <w:name w:val="Hyperlink"/>
    <w:basedOn w:val="DefaultParagraphFont"/>
    <w:uiPriority w:val="99"/>
    <w:unhideWhenUsed/>
    <w:rsid w:val="00673422"/>
    <w:rPr>
      <w:color w:val="0563C1" w:themeColor="hyperlink"/>
      <w:u w:val="single"/>
    </w:rPr>
  </w:style>
  <w:style w:type="character" w:styleId="FollowedHyperlink">
    <w:name w:val="FollowedHyperlink"/>
    <w:basedOn w:val="DefaultParagraphFont"/>
    <w:uiPriority w:val="99"/>
    <w:semiHidden/>
    <w:unhideWhenUsed/>
    <w:rsid w:val="00612B32"/>
    <w:rPr>
      <w:color w:val="954F72" w:themeColor="followedHyperlink"/>
      <w:u w:val="single"/>
    </w:rPr>
  </w:style>
  <w:style w:type="character" w:styleId="UnresolvedMention">
    <w:name w:val="Unresolved Mention"/>
    <w:basedOn w:val="DefaultParagraphFont"/>
    <w:uiPriority w:val="99"/>
    <w:semiHidden/>
    <w:unhideWhenUsed/>
    <w:rsid w:val="00694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umbrellacentr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mbrellacentre.co.uk/fa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mbrellacentre.co.uk/wp-content/uploads/2024/03/Rate-Card-2024-25.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ITAdmin Wucc</dc:creator>
  <cp:keywords/>
  <dc:description/>
  <cp:lastModifiedBy>Umbrella Centre</cp:lastModifiedBy>
  <cp:revision>3</cp:revision>
  <dcterms:created xsi:type="dcterms:W3CDTF">2025-07-24T10:07:00Z</dcterms:created>
  <dcterms:modified xsi:type="dcterms:W3CDTF">2026-03-12T14:05:00Z</dcterms:modified>
</cp:coreProperties>
</file>